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DA" w:rsidRPr="004D62E6" w:rsidRDefault="00190EDA" w:rsidP="00190EDA">
      <w:pPr>
        <w:adjustRightInd/>
        <w:snapToGrid/>
        <w:spacing w:after="0" w:line="375" w:lineRule="atLeast"/>
        <w:jc w:val="center"/>
        <w:outlineLvl w:val="1"/>
        <w:rPr>
          <w:rFonts w:ascii="宋体" w:eastAsia="宋体" w:hAnsi="宋体" w:cs="宋体"/>
          <w:b/>
          <w:bCs/>
          <w:color w:val="333333"/>
          <w:kern w:val="36"/>
          <w:sz w:val="32"/>
          <w:szCs w:val="32"/>
        </w:rPr>
      </w:pPr>
      <w:r w:rsidRPr="004D62E6">
        <w:rPr>
          <w:rFonts w:ascii="宋体" w:eastAsia="宋体" w:hAnsi="宋体" w:cs="宋体" w:hint="eastAsia"/>
          <w:b/>
          <w:bCs/>
          <w:color w:val="333333"/>
          <w:kern w:val="36"/>
          <w:sz w:val="32"/>
          <w:szCs w:val="32"/>
        </w:rPr>
        <w:t xml:space="preserve">江苏大学京江学院2017年招生章程 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b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b/>
          <w:color w:val="333333"/>
          <w:sz w:val="24"/>
          <w:szCs w:val="24"/>
        </w:rPr>
        <w:t>一、学校性质、办学层次和基本学制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（一）学校全称:江苏大学京江学院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学校代码:13986（国标）、1845（江苏省）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办学类型:独立学院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（二）办学层次:普通全日制本科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（三）基本学制:四年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b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b/>
          <w:color w:val="333333"/>
          <w:sz w:val="24"/>
          <w:szCs w:val="24"/>
        </w:rPr>
        <w:t>二、办学地址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江苏大学京江学院新校区（镇江市长香路高校园区）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江苏大学京江学院梦溪校区（镇江市梦溪园巷30号）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江苏大学京江学院中山校区（镇江市中山西路63号）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2017级新生在我校中山校区或梦溪校区就读，2018年下半年搬迁到江苏大学京江学院新校区就读。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b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b/>
          <w:color w:val="333333"/>
          <w:sz w:val="24"/>
          <w:szCs w:val="24"/>
        </w:rPr>
        <w:t>三、招生计划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我校招生计划以各省（市、自治区）招生主管部门公布的计划数为准。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b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b/>
          <w:color w:val="333333"/>
          <w:sz w:val="24"/>
          <w:szCs w:val="24"/>
        </w:rPr>
        <w:t>四、报考条件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（一）凡符合生源所在地省（市、自治区）招生委员会规定的报名条件的考生均可报考。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（二）江苏省学业水平测试等级要求：选测科目等级最低标准为BC，必测科目等级最低标准为4C1合格；艺术类考生学业水平测试等级要求根据江苏省相关文件规定执行。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（三）考生身体健康状况应符合教育部、卫生部、中国残联印发的《普通高等学校招生体检工作指导意见》的要求，此外，色觉异常（色弱、色盲）者不能录取在我校艺术类专业。学生入校后需进行体格检查，体检异常者按学校有关规定处理。凡在体检中弄虚作假或有重大疾病隐情不报者，一经查实，将取消入学资格。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b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b/>
          <w:color w:val="333333"/>
          <w:sz w:val="24"/>
          <w:szCs w:val="24"/>
        </w:rPr>
        <w:t>五、录取规则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lastRenderedPageBreak/>
        <w:t>（一）坚持“公平公正、全面衡量、综合评价、择优录取”的原则对考生实施录取工作。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（二）根据考生报考情况确定投档比例，一般为110%左右，实行计算机远程网上录取。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（三）对于进档的普通类考生，以投档分（江苏省内为投档分加选测科目等级加分）为录取依据，按“分数优先，遵循专业志愿”的原则，从高分到低分录取并安排专业，对于同分考生按照外语、数学、语文顺序排序。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江苏省选测科目等级加分（不含艺术类）标准为：物理（或历史）A+加5分，物理（或历史）A加3分，物理（或历史）B+加1分。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（四）对文化分和专业分均达省控线的江苏省艺术类考生，进档后以文化分加专业分计算总分，按“分数优先，遵循专业志愿”的原则，从高分到低分录取并安排专业，对于同分考生按照外语、数学、语文顺序排序。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（五）如各省（市、自治区）内专业生源不平衡，部分专业不能完成招生计划时，根据实际情况，可进行专业计划调整。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（六）符合所在省规定的加、降分条件的考生，按加、降分后的成绩录取。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（七）英语专业只招收英语语种考生,江苏省考生须有口试成绩且达良好及以上；报考国际经济与贸易专业的考生须具备一定的英语能力，以能适应全英文教学环境。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（八）以上录取规则与所在省（市、自治区）招生政策不符的，执行所在省（市、自治区）的招生政策。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b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b/>
          <w:color w:val="333333"/>
          <w:sz w:val="24"/>
          <w:szCs w:val="24"/>
        </w:rPr>
        <w:t>六、预留计划及使用说明</w:t>
      </w:r>
    </w:p>
    <w:p w:rsidR="00190EDA" w:rsidRPr="004D62E6" w:rsidRDefault="004D62E6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color w:val="333333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sz w:val="24"/>
          <w:szCs w:val="24"/>
        </w:rPr>
        <w:t xml:space="preserve">       </w:t>
      </w:r>
      <w:r w:rsidR="00190EDA"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学校预留不超过本科招生计划总数1%的计划，其使用办法按照教育部及江苏省教育厅有关文件精神执行。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b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b/>
          <w:color w:val="333333"/>
          <w:sz w:val="24"/>
          <w:szCs w:val="24"/>
        </w:rPr>
        <w:t>七、收费标准</w:t>
      </w:r>
    </w:p>
    <w:p w:rsidR="00190EDA" w:rsidRPr="004D62E6" w:rsidRDefault="004D62E6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color w:val="333333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sz w:val="24"/>
          <w:szCs w:val="24"/>
        </w:rPr>
        <w:t xml:space="preserve">       </w:t>
      </w:r>
      <w:r w:rsidR="00190EDA"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根据江苏省物价局、江苏省教育厅、江苏省财政厅《关于民办高等学校收费标准等有关问题的通知》（苏价费[2013]154号）精神，培养费标准：人文</w:t>
      </w:r>
      <w:r w:rsidR="00190EDA"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lastRenderedPageBreak/>
        <w:t>社科类专业14000元/年，理工科类专业15000元/年，医学类和艺术类专业16500元/年；住宿费、教材等其他费用详见“新生入学须知”。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b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b/>
          <w:color w:val="333333"/>
          <w:sz w:val="24"/>
          <w:szCs w:val="24"/>
        </w:rPr>
        <w:t>八、颁发学历、学位证书的学校名称及证书种类</w:t>
      </w:r>
    </w:p>
    <w:p w:rsidR="00190EDA" w:rsidRPr="004D62E6" w:rsidRDefault="00190EDA" w:rsidP="004D62E6">
      <w:pPr>
        <w:adjustRightInd/>
        <w:snapToGrid/>
        <w:spacing w:after="0" w:line="300" w:lineRule="auto"/>
        <w:ind w:firstLineChars="200" w:firstLine="480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学生学习期满，成绩合格，由江苏大学京江学院颁发毕业证书。对符合学士学位授予条件的学生颁发江苏大学京江学院学位证书。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b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b/>
          <w:color w:val="333333"/>
          <w:sz w:val="24"/>
          <w:szCs w:val="24"/>
        </w:rPr>
        <w:t>九、招生咨询联系方式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电话：400-0511-903、400-0511-365、88780120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传真：0511-88791785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网址：</w:t>
      </w:r>
      <w:hyperlink r:id="rId6" w:history="1">
        <w:r w:rsidRPr="004D62E6">
          <w:rPr>
            <w:rFonts w:ascii="仿宋_GB2312" w:eastAsia="仿宋_GB2312" w:hAnsi="宋体" w:cs="宋体" w:hint="eastAsia"/>
            <w:color w:val="333333"/>
            <w:sz w:val="24"/>
            <w:szCs w:val="24"/>
          </w:rPr>
          <w:t>http://zb.ujs.edu.cn</w:t>
        </w:r>
      </w:hyperlink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 xml:space="preserve"> 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>电子邮箱：</w:t>
      </w:r>
      <w:hyperlink r:id="rId7" w:history="1">
        <w:r w:rsidRPr="004D62E6">
          <w:rPr>
            <w:rFonts w:ascii="仿宋_GB2312" w:eastAsia="仿宋_GB2312" w:hAnsi="宋体" w:cs="宋体" w:hint="eastAsia"/>
            <w:color w:val="333333"/>
            <w:sz w:val="24"/>
            <w:szCs w:val="24"/>
          </w:rPr>
          <w:t>zsb@ujs.edu.cn</w:t>
        </w:r>
      </w:hyperlink>
      <w:r w:rsidRPr="004D62E6">
        <w:rPr>
          <w:rFonts w:ascii="仿宋_GB2312" w:eastAsia="仿宋_GB2312" w:hAnsi="宋体" w:cs="宋体" w:hint="eastAsia"/>
          <w:color w:val="333333"/>
          <w:sz w:val="24"/>
          <w:szCs w:val="24"/>
        </w:rPr>
        <w:t xml:space="preserve"> 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b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b/>
          <w:color w:val="333333"/>
          <w:sz w:val="24"/>
          <w:szCs w:val="24"/>
        </w:rPr>
        <w:t>十、本章程自发布之日起执行。</w:t>
      </w:r>
    </w:p>
    <w:p w:rsidR="00190EDA" w:rsidRPr="004D62E6" w:rsidRDefault="00190EDA" w:rsidP="004D62E6">
      <w:pPr>
        <w:adjustRightInd/>
        <w:snapToGrid/>
        <w:spacing w:after="0" w:line="300" w:lineRule="auto"/>
        <w:rPr>
          <w:rFonts w:ascii="仿宋_GB2312" w:eastAsia="仿宋_GB2312" w:hAnsi="宋体" w:cs="宋体"/>
          <w:b/>
          <w:color w:val="333333"/>
          <w:sz w:val="24"/>
          <w:szCs w:val="24"/>
        </w:rPr>
      </w:pPr>
      <w:r w:rsidRPr="004D62E6">
        <w:rPr>
          <w:rFonts w:ascii="仿宋_GB2312" w:eastAsia="仿宋_GB2312" w:hAnsi="宋体" w:cs="宋体" w:hint="eastAsia"/>
          <w:b/>
          <w:color w:val="333333"/>
          <w:sz w:val="24"/>
          <w:szCs w:val="24"/>
        </w:rPr>
        <w:t>十一、本章程由江苏大学京江学院招生办公室负责解释。</w:t>
      </w:r>
    </w:p>
    <w:p w:rsidR="00190EDA" w:rsidRPr="00190EDA" w:rsidRDefault="00190EDA" w:rsidP="00190EDA">
      <w:pPr>
        <w:adjustRightInd/>
        <w:snapToGrid/>
        <w:spacing w:line="375" w:lineRule="atLeast"/>
        <w:rPr>
          <w:rFonts w:ascii="微软雅黑" w:hAnsi="微软雅黑" w:cs="宋体"/>
          <w:color w:val="666666"/>
          <w:sz w:val="18"/>
          <w:szCs w:val="18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029" w:rsidRDefault="004F2029" w:rsidP="00190EDA">
      <w:pPr>
        <w:spacing w:after="0"/>
      </w:pPr>
      <w:r>
        <w:separator/>
      </w:r>
    </w:p>
  </w:endnote>
  <w:endnote w:type="continuationSeparator" w:id="1">
    <w:p w:rsidR="004F2029" w:rsidRDefault="004F2029" w:rsidP="00190ED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029" w:rsidRDefault="004F2029" w:rsidP="00190EDA">
      <w:pPr>
        <w:spacing w:after="0"/>
      </w:pPr>
      <w:r>
        <w:separator/>
      </w:r>
    </w:p>
  </w:footnote>
  <w:footnote w:type="continuationSeparator" w:id="1">
    <w:p w:rsidR="004F2029" w:rsidRDefault="004F2029" w:rsidP="00190ED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D103F"/>
    <w:rsid w:val="00190EDA"/>
    <w:rsid w:val="00323B43"/>
    <w:rsid w:val="003D37D8"/>
    <w:rsid w:val="00426133"/>
    <w:rsid w:val="004358AB"/>
    <w:rsid w:val="004D62E6"/>
    <w:rsid w:val="004F2029"/>
    <w:rsid w:val="008B7726"/>
    <w:rsid w:val="008D37FE"/>
    <w:rsid w:val="008D737D"/>
    <w:rsid w:val="00B65A40"/>
    <w:rsid w:val="00CF5B46"/>
    <w:rsid w:val="00D31D50"/>
    <w:rsid w:val="00E7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190EDA"/>
    <w:pPr>
      <w:adjustRightInd/>
      <w:snapToGrid/>
      <w:spacing w:after="0"/>
      <w:outlineLvl w:val="1"/>
    </w:pPr>
    <w:rPr>
      <w:rFonts w:ascii="宋体" w:eastAsia="宋体" w:hAnsi="宋体" w:cs="宋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0ED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0ED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0ED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0EDA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90EDA"/>
    <w:rPr>
      <w:rFonts w:ascii="宋体" w:eastAsia="宋体" w:hAnsi="宋体" w:cs="宋体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190EDA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190EDA"/>
    <w:pPr>
      <w:adjustRightInd/>
      <w:snapToGrid/>
      <w:spacing w:after="0"/>
    </w:pPr>
    <w:rPr>
      <w:rFonts w:ascii="宋体" w:eastAsia="宋体" w:hAnsi="宋体" w:cs="宋体"/>
      <w:color w:val="666666"/>
      <w:sz w:val="18"/>
      <w:szCs w:val="18"/>
    </w:rPr>
  </w:style>
  <w:style w:type="paragraph" w:customStyle="1" w:styleId="center">
    <w:name w:val="center"/>
    <w:basedOn w:val="a"/>
    <w:rsid w:val="00190EDA"/>
    <w:pPr>
      <w:adjustRightInd/>
      <w:snapToGrid/>
      <w:spacing w:after="0"/>
      <w:jc w:val="center"/>
    </w:pPr>
    <w:rPr>
      <w:rFonts w:ascii="宋体" w:eastAsia="宋体" w:hAnsi="宋体" w:cs="宋体"/>
      <w:color w:val="66666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0825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2705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sb@ujs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b.ujs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2008-09-11T17:20:00Z</dcterms:created>
  <dcterms:modified xsi:type="dcterms:W3CDTF">2017-06-14T06:08:00Z</dcterms:modified>
</cp:coreProperties>
</file>